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CF45C" w14:textId="502BBF39" w:rsidR="00D65BB5" w:rsidRPr="0041327D" w:rsidRDefault="00D65BB5" w:rsidP="00D65BB5">
      <w:pPr>
        <w:jc w:val="center"/>
        <w:rPr>
          <w:rFonts w:asciiTheme="majorHAnsi" w:hAnsiTheme="majorHAnsi"/>
          <w:b/>
        </w:rPr>
      </w:pPr>
      <w:bookmarkStart w:id="0" w:name="_GoBack"/>
      <w:bookmarkEnd w:id="0"/>
      <w:r w:rsidRPr="0041327D">
        <w:rPr>
          <w:rFonts w:asciiTheme="majorHAnsi" w:hAnsiTheme="majorHAnsi"/>
          <w:b/>
        </w:rPr>
        <w:t xml:space="preserve">Sample </w:t>
      </w:r>
      <w:r w:rsidR="00BB37A1">
        <w:rPr>
          <w:rFonts w:asciiTheme="majorHAnsi" w:hAnsiTheme="majorHAnsi"/>
          <w:b/>
        </w:rPr>
        <w:t>Smoke/</w:t>
      </w:r>
      <w:r w:rsidR="0041327D">
        <w:rPr>
          <w:rFonts w:asciiTheme="majorHAnsi" w:hAnsiTheme="majorHAnsi"/>
          <w:b/>
        </w:rPr>
        <w:t>Tobacco</w:t>
      </w:r>
      <w:r w:rsidRPr="0041327D">
        <w:rPr>
          <w:rFonts w:asciiTheme="majorHAnsi" w:hAnsiTheme="majorHAnsi"/>
          <w:b/>
        </w:rPr>
        <w:t>-Free Policy</w:t>
      </w:r>
    </w:p>
    <w:p w14:paraId="44274FBA" w14:textId="3953D8EE" w:rsidR="00D65BB5" w:rsidRPr="0041327D" w:rsidRDefault="00D65BB5" w:rsidP="00D65BB5">
      <w:pPr>
        <w:jc w:val="center"/>
        <w:rPr>
          <w:rFonts w:asciiTheme="majorHAnsi" w:hAnsiTheme="majorHAnsi"/>
        </w:rPr>
      </w:pPr>
      <w:r w:rsidRPr="0041327D">
        <w:rPr>
          <w:rFonts w:asciiTheme="majorHAnsi" w:hAnsiTheme="majorHAnsi"/>
        </w:rPr>
        <w:t xml:space="preserve">(100% </w:t>
      </w:r>
      <w:r w:rsidR="00BB37A1">
        <w:rPr>
          <w:rFonts w:asciiTheme="majorHAnsi" w:hAnsiTheme="majorHAnsi"/>
        </w:rPr>
        <w:t>Smoke/</w:t>
      </w:r>
      <w:r w:rsidR="0041327D">
        <w:rPr>
          <w:rFonts w:asciiTheme="majorHAnsi" w:hAnsiTheme="majorHAnsi"/>
        </w:rPr>
        <w:t>Tobacco</w:t>
      </w:r>
      <w:r w:rsidRPr="0041327D">
        <w:rPr>
          <w:rFonts w:asciiTheme="majorHAnsi" w:hAnsiTheme="majorHAnsi"/>
        </w:rPr>
        <w:t>-Free)</w:t>
      </w:r>
    </w:p>
    <w:p w14:paraId="332A7866" w14:textId="77777777" w:rsidR="00D65BB5" w:rsidRPr="0041327D" w:rsidRDefault="00D65BB5" w:rsidP="00D65BB5">
      <w:pPr>
        <w:jc w:val="center"/>
        <w:rPr>
          <w:rFonts w:asciiTheme="majorHAnsi" w:hAnsiTheme="majorHAnsi"/>
        </w:rPr>
      </w:pPr>
    </w:p>
    <w:p w14:paraId="46D4B602" w14:textId="77777777" w:rsidR="00D65902" w:rsidRPr="009F2881" w:rsidRDefault="00D65902" w:rsidP="00D65902">
      <w:pPr>
        <w:rPr>
          <w:rFonts w:asciiTheme="majorHAnsi" w:hAnsiTheme="majorHAnsi"/>
          <w:b/>
        </w:rPr>
      </w:pPr>
      <w:r w:rsidRPr="009F2881">
        <w:rPr>
          <w:rFonts w:asciiTheme="majorHAnsi" w:hAnsiTheme="majorHAnsi"/>
          <w:b/>
        </w:rPr>
        <w:t>Background</w:t>
      </w:r>
    </w:p>
    <w:p w14:paraId="695742C4" w14:textId="77777777" w:rsidR="00D65902" w:rsidRPr="009F2881" w:rsidRDefault="00D65902" w:rsidP="00D65902">
      <w:pPr>
        <w:rPr>
          <w:rFonts w:asciiTheme="majorHAnsi" w:hAnsiTheme="majorHAnsi"/>
        </w:rPr>
      </w:pPr>
    </w:p>
    <w:p w14:paraId="53A94373" w14:textId="77777777" w:rsidR="00D65902" w:rsidRPr="009F2881" w:rsidRDefault="00D65902" w:rsidP="00D65902">
      <w:pPr>
        <w:rPr>
          <w:rFonts w:asciiTheme="majorHAnsi" w:hAnsiTheme="majorHAnsi"/>
        </w:rPr>
      </w:pPr>
      <w:r w:rsidRPr="009F2881">
        <w:rPr>
          <w:rFonts w:asciiTheme="majorHAnsi" w:hAnsiTheme="majorHAnsi"/>
        </w:rPr>
        <w:t>Tobacco use is the number one cause of preventative disease and death in the United States.  The Surgeon General has concluded that there is no risk-free level of exposure to secondhand tobacco smoke.  The United States Environmental Protection Agency (EPA) has found secondhand tobacco smoke to be a risk to public health, and has classified secondhand smoke as a group A carcinogen, the most dangerous class of carcinogen.  Furthermore, the California Air Resources Board has categorized secondhand smoke as a toxic air contaminant.   Tobacco smoke is hazardous to smokers and non-smokers alike.   To promote a safe and healthy campus environment, [</w:t>
      </w:r>
      <w:r w:rsidRPr="009F2881">
        <w:rPr>
          <w:rFonts w:asciiTheme="majorHAnsi" w:hAnsiTheme="majorHAnsi"/>
          <w:u w:val="single"/>
        </w:rPr>
        <w:t>COLLEGE / UNIVERSITY NAME</w:t>
      </w:r>
      <w:r w:rsidRPr="009F2881">
        <w:rPr>
          <w:rFonts w:asciiTheme="majorHAnsi" w:hAnsiTheme="majorHAnsi"/>
        </w:rPr>
        <w:t>] has adopted this tobacco-free policy.</w:t>
      </w:r>
    </w:p>
    <w:p w14:paraId="1F8D8259" w14:textId="77777777" w:rsidR="00D65902" w:rsidRPr="009F2881" w:rsidRDefault="00D65902" w:rsidP="00D65902">
      <w:pPr>
        <w:rPr>
          <w:rFonts w:asciiTheme="majorHAnsi" w:hAnsiTheme="majorHAnsi"/>
        </w:rPr>
      </w:pPr>
    </w:p>
    <w:p w14:paraId="12CE5592" w14:textId="77777777" w:rsidR="00D65902" w:rsidRPr="009F2881" w:rsidRDefault="00D65902" w:rsidP="00D65902">
      <w:pPr>
        <w:rPr>
          <w:rFonts w:asciiTheme="majorHAnsi" w:hAnsiTheme="majorHAnsi"/>
          <w:b/>
        </w:rPr>
      </w:pPr>
      <w:r w:rsidRPr="009F2881">
        <w:rPr>
          <w:rFonts w:asciiTheme="majorHAnsi" w:hAnsiTheme="majorHAnsi"/>
          <w:b/>
        </w:rPr>
        <w:t xml:space="preserve">Policy  </w:t>
      </w:r>
    </w:p>
    <w:p w14:paraId="10B56F39" w14:textId="77777777" w:rsidR="00D65902" w:rsidRPr="009F2881" w:rsidRDefault="00D65902" w:rsidP="00D65902">
      <w:pPr>
        <w:rPr>
          <w:rFonts w:asciiTheme="majorHAnsi" w:hAnsiTheme="majorHAnsi"/>
        </w:rPr>
      </w:pPr>
    </w:p>
    <w:p w14:paraId="1B78A57E" w14:textId="588B4E29" w:rsidR="00D65902" w:rsidRPr="00144129" w:rsidRDefault="00D65902" w:rsidP="00144129">
      <w:r w:rsidRPr="009F2881">
        <w:rPr>
          <w:rFonts w:asciiTheme="majorHAnsi" w:hAnsiTheme="majorHAnsi"/>
        </w:rPr>
        <w:t>Smoking</w:t>
      </w:r>
      <w:r w:rsidR="006A6575">
        <w:rPr>
          <w:rFonts w:asciiTheme="majorHAnsi" w:hAnsiTheme="majorHAnsi"/>
        </w:rPr>
        <w:t xml:space="preserve"> and the use of all tobacco products are </w:t>
      </w:r>
      <w:r w:rsidRPr="009F2881">
        <w:rPr>
          <w:rFonts w:asciiTheme="majorHAnsi" w:hAnsiTheme="majorHAnsi"/>
        </w:rPr>
        <w:t>prohibited on all property and in all indoor and outdoor spaces owned, leased, licensed, or otherwise controlled by [</w:t>
      </w:r>
      <w:r w:rsidRPr="009F2881">
        <w:rPr>
          <w:rFonts w:asciiTheme="majorHAnsi" w:hAnsiTheme="majorHAnsi"/>
          <w:u w:val="single"/>
        </w:rPr>
        <w:t>COLLEGE / UNIVERSITY NAME</w:t>
      </w:r>
      <w:r w:rsidRPr="009F2881">
        <w:rPr>
          <w:rFonts w:asciiTheme="majorHAnsi" w:hAnsiTheme="majorHAnsi"/>
        </w:rPr>
        <w:t xml:space="preserve">]. </w:t>
      </w:r>
      <w:r w:rsidR="006A6575">
        <w:rPr>
          <w:rFonts w:asciiTheme="majorHAnsi" w:hAnsiTheme="majorHAnsi"/>
        </w:rPr>
        <w:t xml:space="preserve"> Smoking means inhaling, exhaling, burning, or carrying any lighted or heated cigar, cigarette, or pipe, or any other lighted or heated tobacco or plant product intended for inhalation, whether natural or synthetic, in any manner or in any form.  Smoking includes the use of an electronic smoking device that creates an aerosol or vapor, in any manner or in any form, or the use of any oral smoking device for the purpose of circumventing the prohibition of smoking.  Tobacco products include a product containing, made, or derived from tobacco or nicotine that is intended for human consumption, whether smoked, heated, chewed, absorbed, dissolved, inhaled, snorted, sniffed, or ingested by any other means, including, but not limited to, cigarettes, cigars, little cigars, chewing tobacco, pipe tobacco, or snuff. </w:t>
      </w:r>
    </w:p>
    <w:p w14:paraId="7E7186B2" w14:textId="77777777" w:rsidR="00D65902" w:rsidRPr="009F2881" w:rsidRDefault="00D65902" w:rsidP="00D65902">
      <w:pPr>
        <w:pStyle w:val="BodyTextIndent"/>
        <w:ind w:left="0"/>
        <w:rPr>
          <w:rFonts w:asciiTheme="majorHAnsi" w:hAnsiTheme="majorHAnsi"/>
        </w:rPr>
      </w:pPr>
    </w:p>
    <w:p w14:paraId="64495625" w14:textId="77777777" w:rsidR="00D65902" w:rsidRPr="009F2881" w:rsidRDefault="00D65902" w:rsidP="00D65902">
      <w:pPr>
        <w:rPr>
          <w:rFonts w:asciiTheme="majorHAnsi" w:hAnsiTheme="majorHAnsi"/>
          <w:b/>
        </w:rPr>
      </w:pPr>
      <w:r w:rsidRPr="009F2881">
        <w:rPr>
          <w:rFonts w:asciiTheme="majorHAnsi" w:hAnsiTheme="majorHAnsi"/>
          <w:b/>
        </w:rPr>
        <w:t>Compliance and Enforcement</w:t>
      </w:r>
    </w:p>
    <w:p w14:paraId="6C7AB077" w14:textId="77777777" w:rsidR="00D65902" w:rsidRPr="009F2881" w:rsidRDefault="00D65902" w:rsidP="00D65902">
      <w:pPr>
        <w:rPr>
          <w:rFonts w:asciiTheme="majorHAnsi" w:hAnsiTheme="majorHAnsi"/>
        </w:rPr>
      </w:pPr>
    </w:p>
    <w:p w14:paraId="39D0BC11" w14:textId="08946553" w:rsidR="00D65902" w:rsidRPr="009F2881" w:rsidRDefault="00D65902" w:rsidP="00D65902">
      <w:pPr>
        <w:rPr>
          <w:rFonts w:asciiTheme="majorHAnsi" w:hAnsiTheme="majorHAnsi"/>
        </w:rPr>
      </w:pPr>
      <w:r w:rsidRPr="009F2881">
        <w:rPr>
          <w:rFonts w:asciiTheme="majorHAnsi" w:hAnsiTheme="majorHAnsi"/>
        </w:rPr>
        <w:t>The success of this policy relies on the consideration and cooperation of all [COLLEGE/UNIVERSITY NAME] students, faculty, staff, and visitors. It is the responsibility of [NAME OF ENFORCEMENT DEPARTMENT] to ensure the successful enforcement of this policy.  Any complaints or conflicts resulting from this policy should be reported to [NAME OF CONTACT AND CONTACT INFORMATION].</w:t>
      </w:r>
      <w:r>
        <w:rPr>
          <w:rFonts w:asciiTheme="majorHAnsi" w:hAnsiTheme="majorHAnsi"/>
        </w:rPr>
        <w:t xml:space="preserve"> If full compliance has not been achieved by [DATE], </w:t>
      </w:r>
      <w:r w:rsidRPr="009F2881">
        <w:rPr>
          <w:rFonts w:asciiTheme="majorHAnsi" w:hAnsiTheme="majorHAnsi"/>
        </w:rPr>
        <w:t>[COLLEGE/UNIVERSITY NAME]</w:t>
      </w:r>
      <w:r>
        <w:rPr>
          <w:rFonts w:asciiTheme="majorHAnsi" w:hAnsiTheme="majorHAnsi"/>
        </w:rPr>
        <w:t xml:space="preserve"> is authorized to impose fines upon violators pursuant to California Government Code Section 7597.1</w:t>
      </w:r>
      <w:r w:rsidR="00BC3224">
        <w:rPr>
          <w:rFonts w:asciiTheme="majorHAnsi" w:hAnsiTheme="majorHAnsi"/>
        </w:rPr>
        <w:t>.</w:t>
      </w:r>
    </w:p>
    <w:p w14:paraId="17CBB550" w14:textId="77777777" w:rsidR="00D65902" w:rsidRPr="009F2881" w:rsidRDefault="00D65902" w:rsidP="00D65902">
      <w:pPr>
        <w:rPr>
          <w:rFonts w:asciiTheme="majorHAnsi" w:hAnsiTheme="majorHAnsi"/>
        </w:rPr>
      </w:pPr>
    </w:p>
    <w:p w14:paraId="7CF78F6E" w14:textId="77777777" w:rsidR="00D65902" w:rsidRPr="009F2881" w:rsidRDefault="00D65902" w:rsidP="00D65902">
      <w:pPr>
        <w:rPr>
          <w:rFonts w:asciiTheme="majorHAnsi" w:hAnsiTheme="majorHAnsi"/>
          <w:b/>
        </w:rPr>
      </w:pPr>
      <w:r w:rsidRPr="009F2881">
        <w:rPr>
          <w:rFonts w:asciiTheme="majorHAnsi" w:hAnsiTheme="majorHAnsi"/>
          <w:b/>
        </w:rPr>
        <w:t>Cessation</w:t>
      </w:r>
    </w:p>
    <w:p w14:paraId="40467934" w14:textId="77777777" w:rsidR="00D65902" w:rsidRPr="009F2881" w:rsidRDefault="00D65902" w:rsidP="00D65902">
      <w:pPr>
        <w:rPr>
          <w:rFonts w:asciiTheme="majorHAnsi" w:hAnsiTheme="majorHAnsi"/>
        </w:rPr>
      </w:pPr>
    </w:p>
    <w:p w14:paraId="6C4DB462" w14:textId="5BA459E7" w:rsidR="00C13A94" w:rsidRPr="0041327D" w:rsidRDefault="00D65902" w:rsidP="00BB37A1">
      <w:pPr>
        <w:pStyle w:val="BodyTextIndent"/>
        <w:ind w:left="0"/>
        <w:rPr>
          <w:rFonts w:asciiTheme="majorHAnsi" w:hAnsiTheme="majorHAnsi"/>
        </w:rPr>
      </w:pPr>
      <w:r w:rsidRPr="009F2881">
        <w:rPr>
          <w:rFonts w:asciiTheme="majorHAnsi" w:hAnsiTheme="majorHAnsi"/>
        </w:rPr>
        <w:t xml:space="preserve">For individuals interested in quitting smoking or smokeless tobacco use, free cessation services are provided at [LIST CAMPUS OR LOCAL RESOURCES].  Additionally, for help quitting contact the California Smokers’ Helpline at 1-800-NO-BUTTS or </w:t>
      </w:r>
      <w:hyperlink r:id="rId4" w:history="1">
        <w:r w:rsidRPr="009F2881">
          <w:rPr>
            <w:rStyle w:val="Hyperlink"/>
            <w:rFonts w:asciiTheme="majorHAnsi" w:hAnsiTheme="majorHAnsi"/>
          </w:rPr>
          <w:t>www.californiasmokershelpline.org</w:t>
        </w:r>
      </w:hyperlink>
      <w:r w:rsidRPr="009F2881">
        <w:rPr>
          <w:rFonts w:asciiTheme="majorHAnsi" w:hAnsiTheme="majorHAnsi"/>
        </w:rPr>
        <w:t xml:space="preserve">. </w:t>
      </w:r>
    </w:p>
    <w:sectPr w:rsidR="00C13A94" w:rsidRPr="0041327D" w:rsidSect="00DD754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5AB"/>
    <w:rsid w:val="00144129"/>
    <w:rsid w:val="001B3BA0"/>
    <w:rsid w:val="001E1AC7"/>
    <w:rsid w:val="00206CA8"/>
    <w:rsid w:val="003A3A90"/>
    <w:rsid w:val="003C2743"/>
    <w:rsid w:val="0041327D"/>
    <w:rsid w:val="005660AA"/>
    <w:rsid w:val="0059683A"/>
    <w:rsid w:val="005E5F4B"/>
    <w:rsid w:val="006921BA"/>
    <w:rsid w:val="00695201"/>
    <w:rsid w:val="006A6575"/>
    <w:rsid w:val="006C1A93"/>
    <w:rsid w:val="006E4FFD"/>
    <w:rsid w:val="007E2F0E"/>
    <w:rsid w:val="00814972"/>
    <w:rsid w:val="008D77AC"/>
    <w:rsid w:val="00931D39"/>
    <w:rsid w:val="00937334"/>
    <w:rsid w:val="009C5DE0"/>
    <w:rsid w:val="009D018D"/>
    <w:rsid w:val="009E35AB"/>
    <w:rsid w:val="00B50DDB"/>
    <w:rsid w:val="00B85B5F"/>
    <w:rsid w:val="00BB37A1"/>
    <w:rsid w:val="00BC0F22"/>
    <w:rsid w:val="00BC3224"/>
    <w:rsid w:val="00C13A94"/>
    <w:rsid w:val="00C45CC4"/>
    <w:rsid w:val="00CA5ECD"/>
    <w:rsid w:val="00D65902"/>
    <w:rsid w:val="00D65BB5"/>
    <w:rsid w:val="00DD7540"/>
    <w:rsid w:val="00E70A8B"/>
    <w:rsid w:val="00EA475F"/>
    <w:rsid w:val="00EE1367"/>
    <w:rsid w:val="00FB7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EBCD4"/>
  <w14:defaultImageDpi w14:val="300"/>
  <w15:docId w15:val="{42DEB520-D9A9-44B8-AA5E-9ED1C7D2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C0F22"/>
    <w:pPr>
      <w:ind w:left="720"/>
    </w:pPr>
  </w:style>
  <w:style w:type="character" w:styleId="Hyperlink">
    <w:name w:val="Hyperlink"/>
    <w:basedOn w:val="DefaultParagraphFont"/>
    <w:rsid w:val="00D65B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liforniasmokershelp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vt:lpstr>
    </vt:vector>
  </TitlesOfParts>
  <Company>CYAN</Company>
  <LinksUpToDate>false</LinksUpToDate>
  <CharactersWithSpaces>2737</CharactersWithSpaces>
  <SharedDoc>false</SharedDoc>
  <HLinks>
    <vt:vector size="6" baseType="variant">
      <vt:variant>
        <vt:i4>4325398</vt:i4>
      </vt:variant>
      <vt:variant>
        <vt:i4>0</vt:i4>
      </vt:variant>
      <vt:variant>
        <vt:i4>0</vt:i4>
      </vt:variant>
      <vt:variant>
        <vt:i4>5</vt:i4>
      </vt:variant>
      <vt:variant>
        <vt:lpwstr>http://www.californiasmokershelpline.org/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CYAN</dc:creator>
  <cp:keywords/>
  <dc:description/>
  <cp:lastModifiedBy>Jenna Giaquinto</cp:lastModifiedBy>
  <cp:revision>2</cp:revision>
  <cp:lastPrinted>2014-01-31T18:34:00Z</cp:lastPrinted>
  <dcterms:created xsi:type="dcterms:W3CDTF">2018-05-24T18:35:00Z</dcterms:created>
  <dcterms:modified xsi:type="dcterms:W3CDTF">2018-05-24T18:35:00Z</dcterms:modified>
</cp:coreProperties>
</file>